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 xml:space="preserve">О Т Ч Ё Т 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СПб ГУП «</w:t>
      </w:r>
      <w:proofErr w:type="spellStart"/>
      <w:r w:rsidRPr="00023EFE">
        <w:rPr>
          <w:b/>
          <w:sz w:val="28"/>
          <w:szCs w:val="28"/>
        </w:rPr>
        <w:t>Пассажиравтотранс</w:t>
      </w:r>
      <w:proofErr w:type="spellEnd"/>
      <w:r w:rsidRPr="00023EFE">
        <w:rPr>
          <w:b/>
          <w:sz w:val="28"/>
          <w:szCs w:val="28"/>
        </w:rPr>
        <w:t xml:space="preserve">» о выполнении плана работы Комитета по транспорту 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по противодействию коррупции в подведомственных организациях на 201</w:t>
      </w:r>
      <w:r>
        <w:rPr>
          <w:b/>
          <w:sz w:val="28"/>
          <w:szCs w:val="28"/>
        </w:rPr>
        <w:t>8</w:t>
      </w:r>
      <w:r w:rsidRPr="00023EFE">
        <w:rPr>
          <w:b/>
          <w:sz w:val="28"/>
          <w:szCs w:val="28"/>
        </w:rPr>
        <w:t xml:space="preserve"> год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E34E47">
        <w:rPr>
          <w:b/>
          <w:sz w:val="28"/>
          <w:szCs w:val="28"/>
        </w:rPr>
        <w:t xml:space="preserve"> полугодие</w:t>
      </w:r>
      <w:r>
        <w:rPr>
          <w:b/>
          <w:sz w:val="28"/>
          <w:szCs w:val="28"/>
        </w:rPr>
        <w:t xml:space="preserve"> </w:t>
      </w:r>
      <w:r w:rsidRPr="00023EF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023EFE">
        <w:rPr>
          <w:b/>
          <w:sz w:val="28"/>
          <w:szCs w:val="28"/>
        </w:rPr>
        <w:t xml:space="preserve"> года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4881"/>
        <w:gridCol w:w="2910"/>
        <w:gridCol w:w="5995"/>
      </w:tblGrid>
      <w:tr w:rsidR="00C63EAA" w:rsidRPr="00232717" w:rsidTr="00C63EAA">
        <w:trPr>
          <w:trHeight w:val="465"/>
        </w:trPr>
        <w:tc>
          <w:tcPr>
            <w:tcW w:w="942" w:type="dxa"/>
            <w:vAlign w:val="center"/>
          </w:tcPr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№</w:t>
            </w:r>
          </w:p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п\</w:t>
            </w:r>
            <w:proofErr w:type="gramStart"/>
            <w:r w:rsidRPr="00232717">
              <w:rPr>
                <w:b/>
                <w:szCs w:val="24"/>
              </w:rPr>
              <w:t>п</w:t>
            </w:r>
            <w:proofErr w:type="gramEnd"/>
          </w:p>
        </w:tc>
        <w:tc>
          <w:tcPr>
            <w:tcW w:w="4881" w:type="dxa"/>
            <w:vAlign w:val="center"/>
          </w:tcPr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Мероприятия</w:t>
            </w:r>
          </w:p>
        </w:tc>
        <w:tc>
          <w:tcPr>
            <w:tcW w:w="2910" w:type="dxa"/>
            <w:vAlign w:val="center"/>
          </w:tcPr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Срок выполнения</w:t>
            </w:r>
          </w:p>
        </w:tc>
        <w:tc>
          <w:tcPr>
            <w:tcW w:w="5995" w:type="dxa"/>
          </w:tcPr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Отчет о ходе выполнения мероприятий</w:t>
            </w:r>
          </w:p>
        </w:tc>
      </w:tr>
    </w:tbl>
    <w:p w:rsidR="00023EFE" w:rsidRPr="00B64369" w:rsidRDefault="00023EFE" w:rsidP="00023EFE">
      <w:pPr>
        <w:widowControl w:val="0"/>
        <w:suppressAutoHyphens/>
        <w:ind w:left="360"/>
        <w:jc w:val="center"/>
        <w:rPr>
          <w:b/>
          <w:sz w:val="2"/>
          <w:szCs w:val="2"/>
        </w:rPr>
      </w:pPr>
    </w:p>
    <w:tbl>
      <w:tblPr>
        <w:tblW w:w="14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882"/>
        <w:gridCol w:w="2912"/>
        <w:gridCol w:w="6008"/>
      </w:tblGrid>
      <w:tr w:rsidR="00C63EAA" w:rsidRPr="00232717" w:rsidTr="00C63EAA">
        <w:trPr>
          <w:trHeight w:val="219"/>
          <w:tblHeader/>
        </w:trPr>
        <w:tc>
          <w:tcPr>
            <w:tcW w:w="928" w:type="dxa"/>
          </w:tcPr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882" w:type="dxa"/>
          </w:tcPr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912" w:type="dxa"/>
          </w:tcPr>
          <w:p w:rsidR="00C63EAA" w:rsidRPr="00232717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08" w:type="dxa"/>
          </w:tcPr>
          <w:p w:rsidR="00C63EAA" w:rsidRDefault="00C63EAA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C63EAA" w:rsidRPr="00232717" w:rsidTr="00C63EAA">
        <w:trPr>
          <w:trHeight w:val="374"/>
        </w:trPr>
        <w:tc>
          <w:tcPr>
            <w:tcW w:w="928" w:type="dxa"/>
          </w:tcPr>
          <w:p w:rsidR="00C63EAA" w:rsidRPr="00232717" w:rsidRDefault="00C63EAA" w:rsidP="00191356">
            <w:pPr>
              <w:suppressAutoHyphens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1.</w:t>
            </w:r>
          </w:p>
        </w:tc>
        <w:tc>
          <w:tcPr>
            <w:tcW w:w="13801" w:type="dxa"/>
            <w:gridSpan w:val="3"/>
          </w:tcPr>
          <w:p w:rsidR="00C63EAA" w:rsidRPr="00232717" w:rsidRDefault="00C63EAA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Организационн</w:t>
            </w:r>
            <w:r>
              <w:rPr>
                <w:b/>
                <w:szCs w:val="24"/>
              </w:rPr>
              <w:t>ые мероприятия</w:t>
            </w: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82" w:type="dxa"/>
          </w:tcPr>
          <w:p w:rsidR="00C63EAA" w:rsidRDefault="00C63EA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утверждение «Плана работы СПБ ГУП «</w:t>
            </w:r>
            <w:proofErr w:type="spellStart"/>
            <w:r>
              <w:rPr>
                <w:szCs w:val="24"/>
              </w:rPr>
              <w:t>Пассажиравтотранс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912" w:type="dxa"/>
            <w:vAlign w:val="center"/>
          </w:tcPr>
          <w:p w:rsidR="00C63EAA" w:rsidRDefault="00C63EAA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008" w:type="dxa"/>
          </w:tcPr>
          <w:p w:rsidR="00C63EAA" w:rsidRPr="00023EFE" w:rsidRDefault="00C63EAA" w:rsidP="00023EFE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</w:p>
          <w:p w:rsidR="00C63EAA" w:rsidRPr="007B0A2A" w:rsidRDefault="00C63EAA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Pr="00FA3ACA" w:rsidRDefault="00C63EAA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882" w:type="dxa"/>
          </w:tcPr>
          <w:p w:rsidR="00C63EAA" w:rsidRPr="00FA3ACA" w:rsidRDefault="00C63EAA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            СПБ ГУП «</w:t>
            </w:r>
            <w:proofErr w:type="spellStart"/>
            <w:r w:rsidRPr="00FA3ACA">
              <w:rPr>
                <w:szCs w:val="24"/>
              </w:rPr>
              <w:t>Пассажиравтотранс</w:t>
            </w:r>
            <w:proofErr w:type="spellEnd"/>
            <w:r w:rsidRPr="00FA3ACA">
              <w:rPr>
                <w:szCs w:val="24"/>
              </w:rPr>
              <w:t xml:space="preserve">» (далее </w:t>
            </w:r>
            <w:proofErr w:type="gramStart"/>
            <w:r w:rsidRPr="00FA3ACA">
              <w:rPr>
                <w:szCs w:val="24"/>
              </w:rPr>
              <w:t>–П</w:t>
            </w:r>
            <w:proofErr w:type="gramEnd"/>
            <w:r w:rsidRPr="00FA3ACA">
              <w:rPr>
                <w:szCs w:val="24"/>
              </w:rPr>
              <w:t>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2912" w:type="dxa"/>
            <w:vAlign w:val="center"/>
          </w:tcPr>
          <w:p w:rsidR="00C63EAA" w:rsidRPr="00FA3ACA" w:rsidRDefault="00C63EAA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008" w:type="dxa"/>
          </w:tcPr>
          <w:p w:rsidR="00C63EAA" w:rsidRPr="00FA3ACA" w:rsidRDefault="00C63EAA" w:rsidP="00FB7DF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C63EAA" w:rsidRPr="00FA3ACA" w:rsidRDefault="00C63EAA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C63EAA" w:rsidRPr="00232717" w:rsidTr="00C63EAA">
        <w:trPr>
          <w:trHeight w:val="1096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4882" w:type="dxa"/>
          </w:tcPr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3EAA" w:rsidRPr="00702408" w:rsidRDefault="00C63EA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008" w:type="dxa"/>
          </w:tcPr>
          <w:p w:rsidR="00C63EAA" w:rsidRPr="00D64A63" w:rsidRDefault="00C63EAA" w:rsidP="00D64A63">
            <w:pPr>
              <w:suppressAutoHyphens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Принято участие в методическом занятии по вопросу организации работы по противодействию коррупции 23 апреля 2018 года</w:t>
            </w:r>
          </w:p>
          <w:p w:rsidR="00C63EAA" w:rsidRPr="00702408" w:rsidRDefault="00C63EAA" w:rsidP="00D64A63">
            <w:pPr>
              <w:suppressAutoHyphens/>
              <w:jc w:val="both"/>
              <w:rPr>
                <w:szCs w:val="24"/>
              </w:rPr>
            </w:pPr>
          </w:p>
        </w:tc>
      </w:tr>
      <w:tr w:rsidR="00C63EAA" w:rsidRPr="00232717" w:rsidTr="00C63EAA">
        <w:trPr>
          <w:trHeight w:val="1096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4882" w:type="dxa"/>
          </w:tcPr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3EAA" w:rsidRPr="00702408" w:rsidRDefault="00C63EA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008" w:type="dxa"/>
          </w:tcPr>
          <w:p w:rsidR="00C63EAA" w:rsidRPr="00702408" w:rsidRDefault="00C63EAA" w:rsidP="003A40FF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материал направлен руководителям Предприятия филиалов для организации работы по противодействию коррупции.</w:t>
            </w:r>
          </w:p>
        </w:tc>
      </w:tr>
      <w:tr w:rsidR="00C63EAA" w:rsidRPr="00232717" w:rsidTr="00C63EAA">
        <w:trPr>
          <w:trHeight w:val="1096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882" w:type="dxa"/>
          </w:tcPr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3EAA" w:rsidRPr="00702408" w:rsidRDefault="00C63EA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008" w:type="dxa"/>
          </w:tcPr>
          <w:p w:rsidR="00C63EAA" w:rsidRPr="00B81951" w:rsidRDefault="00C63EAA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C63EAA" w:rsidRPr="00232717" w:rsidTr="00C63EAA">
        <w:trPr>
          <w:trHeight w:val="557"/>
        </w:trPr>
        <w:tc>
          <w:tcPr>
            <w:tcW w:w="928" w:type="dxa"/>
          </w:tcPr>
          <w:p w:rsidR="00C63EAA" w:rsidRPr="007B0A2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882" w:type="dxa"/>
          </w:tcPr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3EAA" w:rsidRPr="00702408" w:rsidRDefault="00C63EA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008" w:type="dxa"/>
          </w:tcPr>
          <w:p w:rsidR="00C63EAA" w:rsidRPr="00B81951" w:rsidRDefault="00C63EAA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планом.</w:t>
            </w:r>
          </w:p>
        </w:tc>
      </w:tr>
      <w:tr w:rsidR="00C63EAA" w:rsidRPr="00F36750" w:rsidTr="00C63EAA">
        <w:trPr>
          <w:trHeight w:val="557"/>
        </w:trPr>
        <w:tc>
          <w:tcPr>
            <w:tcW w:w="928" w:type="dxa"/>
          </w:tcPr>
          <w:p w:rsidR="00C63EAA" w:rsidRPr="00232717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882" w:type="dxa"/>
          </w:tcPr>
          <w:p w:rsidR="00C63EAA" w:rsidRPr="004B0B04" w:rsidRDefault="00C63EA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912" w:type="dxa"/>
            <w:vAlign w:val="center"/>
          </w:tcPr>
          <w:p w:rsidR="00C63EAA" w:rsidRPr="006442C6" w:rsidRDefault="00C63EAA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008" w:type="dxa"/>
          </w:tcPr>
          <w:p w:rsidR="00C63EAA" w:rsidRPr="00B81951" w:rsidRDefault="00C63EAA" w:rsidP="00E712C3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В состав Комиссии приказом генерального директора Предприятия от 07.03.2017            № 01-01-74  включен специалист 1-й категории сектора по вопросам государственной службы и кадров Комитета по транспорту </w:t>
            </w:r>
            <w:proofErr w:type="spellStart"/>
            <w:r w:rsidRPr="00B81951">
              <w:rPr>
                <w:szCs w:val="24"/>
              </w:rPr>
              <w:t>Гармаш</w:t>
            </w:r>
            <w:proofErr w:type="spellEnd"/>
            <w:r w:rsidRPr="00B81951">
              <w:rPr>
                <w:szCs w:val="24"/>
              </w:rPr>
              <w:t xml:space="preserve"> К.А.</w:t>
            </w:r>
          </w:p>
          <w:p w:rsidR="00C63EAA" w:rsidRPr="00B81951" w:rsidRDefault="00C63EAA" w:rsidP="00E712C3">
            <w:pPr>
              <w:jc w:val="both"/>
              <w:rPr>
                <w:szCs w:val="24"/>
              </w:rPr>
            </w:pP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Pr="00232717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882" w:type="dxa"/>
          </w:tcPr>
          <w:p w:rsidR="00C63EAA" w:rsidRDefault="00C63EAA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C63EAA" w:rsidRPr="0089566D" w:rsidRDefault="00C63EAA" w:rsidP="00191356">
            <w:pPr>
              <w:suppressAutoHyphens/>
            </w:pPr>
          </w:p>
        </w:tc>
        <w:tc>
          <w:tcPr>
            <w:tcW w:w="2912" w:type="dxa"/>
            <w:vAlign w:val="center"/>
          </w:tcPr>
          <w:p w:rsidR="00C63EAA" w:rsidRPr="00C055F4" w:rsidRDefault="00C63EAA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008" w:type="dxa"/>
          </w:tcPr>
          <w:p w:rsidR="00C63EAA" w:rsidRPr="00B81951" w:rsidRDefault="00C63EAA" w:rsidP="00C621F0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Проведен анализ деятельности Предприятия по реализации положений статьи 13.3 </w:t>
            </w:r>
            <w:r w:rsidRPr="00B81951">
              <w:t xml:space="preserve">Федерального закона «О противодействии коррупции» от 25.12.2008 № 273-ФЗ. </w:t>
            </w:r>
          </w:p>
          <w:p w:rsidR="00C63EAA" w:rsidRPr="00B81951" w:rsidRDefault="00C63EAA" w:rsidP="000907FD">
            <w:pPr>
              <w:suppressAutoHyphens/>
            </w:pPr>
            <w:r w:rsidRPr="00B81951">
              <w:t>1. Приказом генерального директора Предприятия от 22.01.2014 № 28-14  назначены лица, ответственные за работу по профилактике коррупционных правонарушений;</w:t>
            </w:r>
          </w:p>
          <w:p w:rsidR="00C63EAA" w:rsidRPr="00B81951" w:rsidRDefault="00C63EAA" w:rsidP="000907FD">
            <w:pPr>
              <w:suppressAutoHyphens/>
            </w:pPr>
            <w:r w:rsidRPr="00B81951">
              <w:t>2. Приказом генерального директора Предприятия от 06.04.2017 № 01-01-139 утвержден и введен в действие «Кодекс этики и служебного поведения работников СПб ГУП «</w:t>
            </w:r>
            <w:proofErr w:type="spellStart"/>
            <w:r w:rsidRPr="00B81951">
              <w:t>Пассажиравтотранс</w:t>
            </w:r>
            <w:proofErr w:type="spellEnd"/>
            <w:r w:rsidRPr="00B81951">
              <w:t>»;</w:t>
            </w:r>
          </w:p>
          <w:p w:rsidR="00C63EAA" w:rsidRPr="00B81951" w:rsidRDefault="00C63EAA" w:rsidP="00C621F0">
            <w:pPr>
              <w:jc w:val="both"/>
              <w:rPr>
                <w:szCs w:val="24"/>
              </w:rPr>
            </w:pPr>
            <w:r w:rsidRPr="00B81951">
              <w:t xml:space="preserve">3. </w:t>
            </w:r>
            <w:r w:rsidRPr="00B81951">
              <w:rPr>
                <w:szCs w:val="24"/>
              </w:rPr>
              <w:t xml:space="preserve">Приказом генерального директора Предприятия от </w:t>
            </w:r>
            <w:r w:rsidRPr="00B81951">
              <w:rPr>
                <w:szCs w:val="24"/>
              </w:rPr>
              <w:lastRenderedPageBreak/>
              <w:t>22.03.2018 № 01-01-78 утвержден «План работы по противодействию коррупции 2018-2022 годы»</w:t>
            </w:r>
          </w:p>
          <w:p w:rsidR="00C63EAA" w:rsidRPr="00B81951" w:rsidRDefault="00C63EAA" w:rsidP="00C621F0">
            <w:pPr>
              <w:jc w:val="both"/>
              <w:rPr>
                <w:szCs w:val="24"/>
              </w:rPr>
            </w:pPr>
            <w:r w:rsidRPr="00B81951">
              <w:t xml:space="preserve">4. </w:t>
            </w:r>
            <w:r w:rsidRPr="00B81951">
              <w:rPr>
                <w:szCs w:val="24"/>
              </w:rPr>
              <w:t xml:space="preserve">Приказом от 01.07.2015 № 213 директорам филиалов и руководителям Аппарата управления Предприятия, в части своих полномочий, предписано принимать меры по недопущению составления неофициальной отчетности и использования поддельных документов на Предприятии. </w:t>
            </w:r>
          </w:p>
          <w:p w:rsidR="00C63EAA" w:rsidRPr="00B81951" w:rsidRDefault="00C63EAA" w:rsidP="00C621F0">
            <w:pPr>
              <w:jc w:val="both"/>
              <w:rPr>
                <w:szCs w:val="24"/>
              </w:rPr>
            </w:pPr>
            <w:r w:rsidRPr="00B81951">
              <w:t xml:space="preserve">5. </w:t>
            </w:r>
            <w:r w:rsidRPr="00B81951">
              <w:rPr>
                <w:szCs w:val="24"/>
              </w:rPr>
              <w:t xml:space="preserve">Приказом от 10.10.2014 № 405 был утвержден перечень коррупционных сфер деятельности работников Предприятия, перечень </w:t>
            </w:r>
            <w:proofErr w:type="gramStart"/>
            <w:r w:rsidRPr="00B81951">
              <w:rPr>
                <w:szCs w:val="24"/>
              </w:rPr>
              <w:t>должностей работников Аппарата управления Предприятия</w:t>
            </w:r>
            <w:proofErr w:type="gramEnd"/>
            <w:r w:rsidRPr="00B81951">
              <w:rPr>
                <w:szCs w:val="24"/>
              </w:rPr>
              <w:t xml:space="preserve"> и перечень должностей работников филиалов Предприятия в наибольшей степени подверженных риску коррупции. </w:t>
            </w:r>
          </w:p>
          <w:p w:rsidR="00C63EAA" w:rsidRPr="00B81951" w:rsidRDefault="00C63EAA" w:rsidP="00C621F0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6. Приказом генерального директора Предприятия от 31.10.2016 № 337 утвержден порядок действия должностных лиц филиалов при выявлении фактов реализации билетной продукции с признаками фальсификации.</w:t>
            </w:r>
          </w:p>
          <w:p w:rsidR="00C63EAA" w:rsidRPr="00B81951" w:rsidRDefault="00C63EAA" w:rsidP="00C621F0">
            <w:pPr>
              <w:jc w:val="both"/>
              <w:rPr>
                <w:szCs w:val="24"/>
              </w:rPr>
            </w:pPr>
            <w:proofErr w:type="gramStart"/>
            <w:r w:rsidRPr="00B81951">
              <w:rPr>
                <w:szCs w:val="24"/>
              </w:rPr>
              <w:t>За отчетный период, в целях соблюдения Федерального закона от 05.04.2013 № 44-ФЗ      «О контрактной системе в сфере закупок товаров, работ, услуг для обеспечения государственных и муниципальных нужд» было организовано обучение для 30 работников Предприятия;</w:t>
            </w:r>
            <w:proofErr w:type="gramEnd"/>
          </w:p>
          <w:p w:rsidR="00C63EAA" w:rsidRPr="00B81951" w:rsidRDefault="00C63EAA" w:rsidP="006870EE">
            <w:pPr>
              <w:suppressAutoHyphens/>
              <w:jc w:val="both"/>
            </w:pPr>
            <w:proofErr w:type="gramStart"/>
            <w:r w:rsidRPr="00B81951">
              <w:t>В целях реализации одной из мер по предупреждению коррупции связанной с недопущением использования поддельных документов в штатное расписание</w:t>
            </w:r>
            <w:proofErr w:type="gramEnd"/>
            <w:r w:rsidRPr="00B81951">
              <w:t xml:space="preserve"> Предприятия включено Управление инспекционного контроля. Одной из задач которой является повышение эффективности выполнения плана доходов от перевозок пассажиров по маршрутам регулярных перевозок с осуществлением линейного контроля,  в том числе направленного на ревизию билетного </w:t>
            </w:r>
            <w:r w:rsidRPr="00B81951">
              <w:lastRenderedPageBreak/>
              <w:t>хозяйства на линии.</w:t>
            </w:r>
          </w:p>
          <w:p w:rsidR="00C63EAA" w:rsidRDefault="00C63EAA" w:rsidP="008E78F0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  в филиалах Предприятия были выявлены 68</w:t>
            </w:r>
            <w:r w:rsidRPr="00B81951">
              <w:rPr>
                <w:color w:val="FF0000"/>
                <w:szCs w:val="24"/>
              </w:rPr>
              <w:t xml:space="preserve"> </w:t>
            </w:r>
            <w:r w:rsidRPr="00B81951">
              <w:rPr>
                <w:szCs w:val="24"/>
              </w:rPr>
              <w:t xml:space="preserve"> случаев реализации разовых проездных билетов, не вписанных в БУЛ. В отношении указанных кондукторов были проведены служебные проверки, по результатам которых, они были привлечены к дисциплинарной ответственности и лишены выплат премий стимулирующего характера.</w:t>
            </w:r>
          </w:p>
          <w:p w:rsidR="00C63EAA" w:rsidRDefault="00C63EAA" w:rsidP="001F2A9D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За отчетный период </w:t>
            </w:r>
            <w:r>
              <w:rPr>
                <w:sz w:val="23"/>
                <w:szCs w:val="23"/>
              </w:rPr>
              <w:t>в органы внутренних дел подготовлены и направлены 2 материала</w:t>
            </w:r>
            <w:r w:rsidRPr="00F733A3">
              <w:rPr>
                <w:sz w:val="23"/>
                <w:szCs w:val="23"/>
              </w:rPr>
              <w:t xml:space="preserve"> для проведения проверок в порядке ст.144-145 УПК РФ и привлечения виновных лиц к уголовной ответственности по ст.327 УК РФ (подделка, изготовление или сбыт поддельных документов, государственных наград, штампов, печатей, бланков</w:t>
            </w:r>
            <w:r>
              <w:rPr>
                <w:sz w:val="23"/>
                <w:szCs w:val="23"/>
              </w:rPr>
              <w:t>.</w:t>
            </w:r>
            <w:proofErr w:type="gramEnd"/>
          </w:p>
          <w:p w:rsidR="00C63EAA" w:rsidRDefault="00C63EAA" w:rsidP="00FD25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4D6F">
              <w:rPr>
                <w:szCs w:val="24"/>
              </w:rPr>
              <w:t xml:space="preserve">По </w:t>
            </w:r>
            <w:r>
              <w:rPr>
                <w:szCs w:val="24"/>
              </w:rPr>
              <w:t>результатам рассмотрения данных материалов</w:t>
            </w:r>
            <w:r w:rsidRPr="00514D6F">
              <w:rPr>
                <w:szCs w:val="24"/>
              </w:rPr>
              <w:t xml:space="preserve">, </w:t>
            </w:r>
            <w:r>
              <w:rPr>
                <w:szCs w:val="24"/>
              </w:rPr>
              <w:t>18.05.2018 вынесены</w:t>
            </w:r>
            <w:r w:rsidRPr="00514D6F">
              <w:rPr>
                <w:szCs w:val="24"/>
              </w:rPr>
              <w:t xml:space="preserve"> Постановле</w:t>
            </w:r>
            <w:r>
              <w:rPr>
                <w:szCs w:val="24"/>
              </w:rPr>
              <w:t>ния</w:t>
            </w:r>
            <w:r w:rsidRPr="00514D6F">
              <w:rPr>
                <w:szCs w:val="24"/>
              </w:rPr>
              <w:t xml:space="preserve"> об отказ</w:t>
            </w:r>
            <w:r>
              <w:rPr>
                <w:szCs w:val="24"/>
              </w:rPr>
              <w:t xml:space="preserve">е в возбуждении уголовного дела п.1 ч.1 ст. 24 УПК РФ  </w:t>
            </w:r>
            <w:r w:rsidRPr="00514D6F">
              <w:rPr>
                <w:rFonts w:eastAsiaTheme="minorHAnsi"/>
                <w:szCs w:val="24"/>
                <w:lang w:eastAsia="en-US"/>
              </w:rPr>
              <w:t>отсутствие события преступления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  <w:p w:rsidR="00C63EAA" w:rsidRPr="00FD256B" w:rsidRDefault="00C63EAA" w:rsidP="00FD25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1.7.</w:t>
            </w:r>
          </w:p>
        </w:tc>
        <w:tc>
          <w:tcPr>
            <w:tcW w:w="4882" w:type="dxa"/>
          </w:tcPr>
          <w:p w:rsidR="00C63EAA" w:rsidRDefault="00C63EA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  <w:p w:rsidR="00C63EAA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</w:p>
          <w:p w:rsidR="00C63EAA" w:rsidRPr="00C055F4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6008" w:type="dxa"/>
          </w:tcPr>
          <w:p w:rsidR="00C63EAA" w:rsidRPr="001F2A9D" w:rsidRDefault="00C63EAA" w:rsidP="00AE2D9C">
            <w:pPr>
              <w:jc w:val="both"/>
              <w:rPr>
                <w:szCs w:val="24"/>
                <w:highlight w:val="green"/>
              </w:rPr>
            </w:pPr>
            <w:r w:rsidRPr="00B81951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</w:tc>
      </w:tr>
      <w:tr w:rsidR="00EA216B" w:rsidRPr="00232717" w:rsidTr="00C63EAA">
        <w:trPr>
          <w:trHeight w:val="147"/>
        </w:trPr>
        <w:tc>
          <w:tcPr>
            <w:tcW w:w="14729" w:type="dxa"/>
            <w:gridSpan w:val="4"/>
          </w:tcPr>
          <w:p w:rsidR="00EA216B" w:rsidRPr="00EA216B" w:rsidRDefault="00EA216B" w:rsidP="00191356">
            <w:pPr>
              <w:suppressAutoHyphens/>
              <w:rPr>
                <w:b/>
                <w:szCs w:val="24"/>
              </w:rPr>
            </w:pPr>
            <w:r w:rsidRPr="00EA216B">
              <w:rPr>
                <w:szCs w:val="24"/>
              </w:rPr>
              <w:t xml:space="preserve">                           </w:t>
            </w:r>
            <w:r w:rsidRPr="00EA216B">
              <w:rPr>
                <w:b/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Pr="00EA216B" w:rsidRDefault="00EA216B" w:rsidP="00191356">
            <w:pPr>
              <w:suppressAutoHyphens/>
              <w:rPr>
                <w:szCs w:val="24"/>
              </w:rPr>
            </w:pPr>
            <w:r w:rsidRPr="00EA216B">
              <w:rPr>
                <w:b/>
                <w:szCs w:val="24"/>
              </w:rPr>
              <w:t xml:space="preserve">                                                          руководителями и работник</w:t>
            </w:r>
            <w:r>
              <w:rPr>
                <w:b/>
                <w:szCs w:val="24"/>
              </w:rPr>
              <w:t>ами Предприятия</w:t>
            </w: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82" w:type="dxa"/>
          </w:tcPr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</w:tcPr>
          <w:p w:rsidR="00C63EAA" w:rsidRPr="00702408" w:rsidRDefault="00C63EAA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6008" w:type="dxa"/>
          </w:tcPr>
          <w:p w:rsidR="00C63EAA" w:rsidRPr="00B81951" w:rsidRDefault="00C63EAA" w:rsidP="00A03E0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Комитетом по транспорту предоставлены  разъяснения Верховного Суда РФ по вопросам, возникающим при рассмотрении дел об административной ответственности за привлечение к трудовой деятельности госслужащего с нарушением антикоррупционного законодательства. С данными разъяснениями руководство Предприятия ознакомлено.</w:t>
            </w:r>
          </w:p>
          <w:p w:rsidR="00C63EAA" w:rsidRPr="00702408" w:rsidRDefault="00C63EAA" w:rsidP="00A03E0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lastRenderedPageBreak/>
              <w:t>В 1 полугодии 2018 г. заключено 6 трудовых договоров с гражданами, замещавшими должности государственной и муниципальной службы. Направлены по прежнему месту работы (службы) уведомления в установленные законом сроки.</w:t>
            </w:r>
          </w:p>
          <w:p w:rsidR="00C63EAA" w:rsidRPr="00702408" w:rsidRDefault="00C63EAA" w:rsidP="00191356">
            <w:pPr>
              <w:suppressAutoHyphens/>
              <w:rPr>
                <w:szCs w:val="24"/>
              </w:rPr>
            </w:pP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2.2.</w:t>
            </w:r>
          </w:p>
        </w:tc>
        <w:tc>
          <w:tcPr>
            <w:tcW w:w="4882" w:type="dxa"/>
          </w:tcPr>
          <w:p w:rsidR="00C63EAA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3EAA" w:rsidRPr="00702408" w:rsidRDefault="00C63EAA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6008" w:type="dxa"/>
          </w:tcPr>
          <w:p w:rsidR="00C63EAA" w:rsidRPr="0033369E" w:rsidRDefault="00C63EAA" w:rsidP="00B93ECD">
            <w:pPr>
              <w:suppressAutoHyphens/>
              <w:jc w:val="both"/>
              <w:rPr>
                <w:szCs w:val="24"/>
              </w:rPr>
            </w:pPr>
            <w:r w:rsidRPr="0033369E">
              <w:rPr>
                <w:iCs/>
                <w:szCs w:val="24"/>
              </w:rPr>
              <w:t xml:space="preserve">Членами Комиссии </w:t>
            </w:r>
            <w:r w:rsidRPr="0033369E">
              <w:rPr>
                <w:bCs/>
                <w:szCs w:val="24"/>
              </w:rPr>
              <w:t>проводится разъяснительная работа</w:t>
            </w:r>
            <w:r w:rsidRPr="0033369E">
              <w:rPr>
                <w:iCs/>
                <w:szCs w:val="24"/>
              </w:rPr>
              <w:t xml:space="preserve"> по </w:t>
            </w:r>
            <w:r w:rsidRPr="0033369E">
              <w:rPr>
                <w:szCs w:val="24"/>
              </w:rPr>
              <w:t>вопросам применения действующего законодательства по противодействию коррупции.</w:t>
            </w:r>
          </w:p>
          <w:p w:rsidR="00C63EAA" w:rsidRPr="00702408" w:rsidRDefault="00C63EAA" w:rsidP="00B93ECD">
            <w:pPr>
              <w:suppressAutoHyphens/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До работников Предприятия доведены основные положения действующего законодательства РФ и Санкт-Петербурга в сфере противодействия коррупции.</w:t>
            </w: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82" w:type="dxa"/>
          </w:tcPr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912" w:type="dxa"/>
          </w:tcPr>
          <w:p w:rsidR="00C63EAA" w:rsidRPr="00702408" w:rsidRDefault="00C63EAA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6008" w:type="dxa"/>
          </w:tcPr>
          <w:p w:rsidR="00C63EAA" w:rsidRPr="00B81951" w:rsidRDefault="00C63EAA" w:rsidP="00971B82">
            <w:pPr>
              <w:suppressAutoHyphens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Граждане, поступающие на работу на Предприятие, при оформлении </w:t>
            </w:r>
            <w:proofErr w:type="spellStart"/>
            <w:r w:rsidRPr="00B81951">
              <w:rPr>
                <w:szCs w:val="24"/>
              </w:rPr>
              <w:t>ознакамливаются</w:t>
            </w:r>
            <w:proofErr w:type="spellEnd"/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 и расписываются в журнале ознакомления.</w:t>
            </w:r>
          </w:p>
          <w:p w:rsidR="00C63EAA" w:rsidRPr="00B81951" w:rsidRDefault="00C63EAA" w:rsidP="00971B82">
            <w:pPr>
              <w:suppressAutoHyphens/>
              <w:jc w:val="both"/>
              <w:rPr>
                <w:szCs w:val="24"/>
              </w:rPr>
            </w:pPr>
          </w:p>
        </w:tc>
      </w:tr>
      <w:tr w:rsidR="00C63EAA" w:rsidRPr="00232717" w:rsidTr="00C63EAA">
        <w:trPr>
          <w:trHeight w:val="147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4882" w:type="dxa"/>
          </w:tcPr>
          <w:p w:rsidR="00C63EAA" w:rsidRPr="0090104C" w:rsidRDefault="00C63EA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912" w:type="dxa"/>
            <w:vAlign w:val="center"/>
          </w:tcPr>
          <w:p w:rsidR="00C63EAA" w:rsidRPr="00FD1282" w:rsidRDefault="00C63EAA" w:rsidP="00191356">
            <w:pPr>
              <w:suppressAutoHyphens/>
              <w:jc w:val="center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</w:p>
        </w:tc>
        <w:tc>
          <w:tcPr>
            <w:tcW w:w="6008" w:type="dxa"/>
          </w:tcPr>
          <w:p w:rsidR="00C63EAA" w:rsidRDefault="00C63EAA" w:rsidP="0033369E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  </w:t>
            </w:r>
          </w:p>
          <w:p w:rsidR="00C63EAA" w:rsidRDefault="00C63EAA" w:rsidP="0033369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Проведена актуализация локальных нормативных правовых актов Предприятия в сфере противодействия коррупции.</w:t>
            </w:r>
          </w:p>
          <w:p w:rsidR="00C63EAA" w:rsidRPr="0033369E" w:rsidRDefault="00C63EAA" w:rsidP="0033369E">
            <w:pPr>
              <w:jc w:val="both"/>
              <w:rPr>
                <w:szCs w:val="24"/>
              </w:rPr>
            </w:pPr>
            <w:proofErr w:type="gramStart"/>
            <w:r w:rsidRPr="0033369E">
              <w:rPr>
                <w:szCs w:val="24"/>
              </w:rPr>
              <w:t xml:space="preserve">Приказом генерального директора от 19.03.2018 № 01-01-71 внесены изменения и дополнения в приказ от 22.01.2014 № 28-14, во исполнение которого, ответственность за работу по реализации антикоррупционной политики на Предприятии возложена на заместителя генерального директора Предприятия </w:t>
            </w:r>
            <w:proofErr w:type="spellStart"/>
            <w:r w:rsidRPr="0033369E">
              <w:rPr>
                <w:szCs w:val="24"/>
              </w:rPr>
              <w:t>Чекулаева</w:t>
            </w:r>
            <w:proofErr w:type="spellEnd"/>
            <w:r w:rsidRPr="0033369E">
              <w:rPr>
                <w:szCs w:val="24"/>
              </w:rPr>
              <w:t xml:space="preserve"> И.Г., ответственность за работу по профилактике коррупционных и иных правонарушений в Аппарате управления Предприятия на начальника Управления по работе с персоналом Д.В. </w:t>
            </w:r>
            <w:r w:rsidRPr="0033369E">
              <w:rPr>
                <w:szCs w:val="24"/>
              </w:rPr>
              <w:lastRenderedPageBreak/>
              <w:t>Михайлова.</w:t>
            </w:r>
            <w:proofErr w:type="gramEnd"/>
            <w:r w:rsidRPr="0033369E">
              <w:rPr>
                <w:szCs w:val="24"/>
              </w:rPr>
              <w:t xml:space="preserve"> Приказ от 20.10.2017 № 01-01-609 признан утратившим силу.</w:t>
            </w:r>
          </w:p>
          <w:p w:rsidR="00C63EAA" w:rsidRPr="0033369E" w:rsidRDefault="00C63EAA" w:rsidP="0033369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Приказом от 20.03.2018 №01-01-75  в целях повышения эффективности работы по профилактике и противодействию коррупционных правонарушений на Предприятии внесены дополнения в приказ от 10.10.2014 № 405</w:t>
            </w:r>
            <w:r>
              <w:rPr>
                <w:szCs w:val="24"/>
              </w:rPr>
              <w:t xml:space="preserve"> «Об утверждении должностей, в наибольшей степени подверженных риску коррупции»</w:t>
            </w:r>
            <w:r w:rsidRPr="0033369E">
              <w:rPr>
                <w:szCs w:val="24"/>
              </w:rPr>
              <w:t>. Приказы от 20.09.2016 № 305, от 31.10.2016 № 335 признаны утратившими силу.</w:t>
            </w:r>
          </w:p>
          <w:p w:rsidR="00C63EAA" w:rsidRPr="00B81951" w:rsidRDefault="00C63EAA" w:rsidP="0033369E">
            <w:pPr>
              <w:jc w:val="both"/>
              <w:rPr>
                <w:rFonts w:eastAsiaTheme="minorHAnsi"/>
                <w:spacing w:val="-15"/>
                <w:szCs w:val="24"/>
                <w:lang w:eastAsia="en-US"/>
              </w:rPr>
            </w:pPr>
            <w:r w:rsidRPr="0033369E">
              <w:rPr>
                <w:szCs w:val="24"/>
              </w:rPr>
              <w:t>30.05.2018 приказом № 01-01-163 создана комиссия с целью проведения контрольного мероприятия.</w:t>
            </w:r>
          </w:p>
        </w:tc>
      </w:tr>
      <w:tr w:rsidR="00C63EAA" w:rsidRPr="002B7E87" w:rsidTr="00C63EAA">
        <w:trPr>
          <w:trHeight w:val="536"/>
        </w:trPr>
        <w:tc>
          <w:tcPr>
            <w:tcW w:w="928" w:type="dxa"/>
          </w:tcPr>
          <w:p w:rsidR="00C63EAA" w:rsidRPr="002B7E87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2.5.</w:t>
            </w:r>
          </w:p>
        </w:tc>
        <w:tc>
          <w:tcPr>
            <w:tcW w:w="4882" w:type="dxa"/>
          </w:tcPr>
          <w:p w:rsidR="00C63EAA" w:rsidRPr="00A0065F" w:rsidRDefault="00C63EA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912" w:type="dxa"/>
            <w:vAlign w:val="center"/>
          </w:tcPr>
          <w:p w:rsidR="00C63EAA" w:rsidRDefault="00C63EAA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008" w:type="dxa"/>
          </w:tcPr>
          <w:p w:rsidR="00C63EAA" w:rsidRPr="00BB3F31" w:rsidRDefault="00C63EAA" w:rsidP="00BB3F31">
            <w:pPr>
              <w:suppressAutoHyphens/>
              <w:jc w:val="both"/>
            </w:pPr>
            <w:r w:rsidRPr="00B81951">
              <w:t xml:space="preserve">За отчетный период в адрес Предприятия поступила 1(одна) жалоба по вопросу о возможном коррупционном поведении в деятельности сотрудника автобусного парка №1. </w:t>
            </w:r>
            <w:r w:rsidRPr="00B81951">
              <w:rPr>
                <w:szCs w:val="24"/>
              </w:rPr>
              <w:t>По результатам служебной проверки коррупционной составляющей в действии работника не выявлено.</w:t>
            </w:r>
          </w:p>
        </w:tc>
      </w:tr>
      <w:tr w:rsidR="00C63EAA" w:rsidRPr="00D41062" w:rsidTr="00C63EAA">
        <w:trPr>
          <w:trHeight w:val="711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82" w:type="dxa"/>
          </w:tcPr>
          <w:p w:rsidR="00C63EAA" w:rsidRPr="00F87E8A" w:rsidRDefault="00C63EAA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</w:tc>
        <w:tc>
          <w:tcPr>
            <w:tcW w:w="2912" w:type="dxa"/>
            <w:vAlign w:val="center"/>
          </w:tcPr>
          <w:p w:rsidR="00C63EAA" w:rsidRDefault="00C63EAA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008" w:type="dxa"/>
          </w:tcPr>
          <w:p w:rsidR="00C63EAA" w:rsidRPr="00B81951" w:rsidRDefault="00C63EAA" w:rsidP="004372D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За отчетный период в адрес Комитета по транспорту поступила 1 (одна) жалоба по вопросу о возможных коррупционных проявлениях в деятельности работников филиалов Предприятия </w:t>
            </w:r>
            <w:proofErr w:type="spellStart"/>
            <w:r w:rsidRPr="00B81951">
              <w:rPr>
                <w:szCs w:val="24"/>
              </w:rPr>
              <w:t>Колпинского</w:t>
            </w:r>
            <w:proofErr w:type="spellEnd"/>
            <w:r w:rsidRPr="00B81951">
              <w:rPr>
                <w:szCs w:val="24"/>
              </w:rPr>
              <w:t xml:space="preserve"> автобусного парка.</w:t>
            </w:r>
          </w:p>
          <w:p w:rsidR="00C63EAA" w:rsidRPr="00B81951" w:rsidRDefault="00C63EAA" w:rsidP="004372D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12.03.2018 было проведено выездное заседание комиссии по противодействию коррупции в </w:t>
            </w:r>
            <w:proofErr w:type="spellStart"/>
            <w:r w:rsidRPr="00B81951">
              <w:rPr>
                <w:szCs w:val="24"/>
              </w:rPr>
              <w:t>Колпинском</w:t>
            </w:r>
            <w:proofErr w:type="spellEnd"/>
            <w:r w:rsidRPr="00B81951">
              <w:rPr>
                <w:szCs w:val="24"/>
              </w:rPr>
              <w:t xml:space="preserve"> автобусном парке по обращению депутата О.А. </w:t>
            </w:r>
            <w:proofErr w:type="spellStart"/>
            <w:r w:rsidRPr="00B81951">
              <w:rPr>
                <w:szCs w:val="24"/>
              </w:rPr>
              <w:t>Капитанова</w:t>
            </w:r>
            <w:proofErr w:type="spellEnd"/>
          </w:p>
          <w:p w:rsidR="00C63EAA" w:rsidRPr="00B81951" w:rsidRDefault="00C63EAA" w:rsidP="004372D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В ходе проведенной постоянно действующей Комиссией по противодействию коррупции Предприятия и представителя Комитета по транспорту Д.С. Усанова выездной проверки сведения, изложенные в жалобе, не были подтверждены ввиду отсутствия конкретных объективных доказательств. Комитет по транспорту был информирован письменно:</w:t>
            </w:r>
          </w:p>
          <w:p w:rsidR="00C63EAA" w:rsidRPr="00B81951" w:rsidRDefault="00C63EAA" w:rsidP="004372D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 14.03.2018 № 01-08/4158-18-0-1 </w:t>
            </w:r>
          </w:p>
          <w:p w:rsidR="00C63EAA" w:rsidRPr="00B81951" w:rsidRDefault="00C63EAA" w:rsidP="00191356">
            <w:pPr>
              <w:suppressAutoHyphens/>
              <w:jc w:val="center"/>
            </w:pPr>
          </w:p>
        </w:tc>
      </w:tr>
      <w:tr w:rsidR="00C63EAA" w:rsidRPr="00D41062" w:rsidTr="00C63EAA">
        <w:trPr>
          <w:trHeight w:val="711"/>
        </w:trPr>
        <w:tc>
          <w:tcPr>
            <w:tcW w:w="928" w:type="dxa"/>
          </w:tcPr>
          <w:p w:rsidR="00C63EAA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2.7.</w:t>
            </w:r>
          </w:p>
        </w:tc>
        <w:tc>
          <w:tcPr>
            <w:tcW w:w="4882" w:type="dxa"/>
          </w:tcPr>
          <w:p w:rsidR="00C63EAA" w:rsidRPr="00F87E8A" w:rsidRDefault="00C63EAA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</w:tc>
        <w:tc>
          <w:tcPr>
            <w:tcW w:w="2912" w:type="dxa"/>
            <w:vAlign w:val="center"/>
          </w:tcPr>
          <w:p w:rsidR="00C63EAA" w:rsidRDefault="00C63EAA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008" w:type="dxa"/>
          </w:tcPr>
          <w:p w:rsidR="00C63EAA" w:rsidRPr="00B81951" w:rsidRDefault="00C63EAA" w:rsidP="00AE2D9C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C63EAA" w:rsidRPr="00B81951" w:rsidRDefault="00C63EAA" w:rsidP="00191356">
            <w:pPr>
              <w:suppressAutoHyphens/>
              <w:jc w:val="center"/>
            </w:pPr>
          </w:p>
        </w:tc>
      </w:tr>
      <w:tr w:rsidR="00C5488A" w:rsidRPr="00D41062" w:rsidTr="00C63EAA">
        <w:trPr>
          <w:trHeight w:val="711"/>
        </w:trPr>
        <w:tc>
          <w:tcPr>
            <w:tcW w:w="14729" w:type="dxa"/>
            <w:gridSpan w:val="4"/>
          </w:tcPr>
          <w:p w:rsidR="00C5488A" w:rsidRPr="0030732E" w:rsidRDefault="00C5488A" w:rsidP="00191356">
            <w:pPr>
              <w:suppressAutoHyphens/>
              <w:rPr>
                <w:b/>
                <w:szCs w:val="24"/>
              </w:rPr>
            </w:pPr>
            <w:r w:rsidRPr="0030732E">
              <w:rPr>
                <w:b/>
                <w:szCs w:val="24"/>
              </w:rPr>
              <w:t xml:space="preserve">3. </w:t>
            </w:r>
            <w:r>
              <w:rPr>
                <w:b/>
                <w:szCs w:val="24"/>
              </w:rPr>
              <w:t>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</w:tc>
      </w:tr>
      <w:tr w:rsidR="00C63EAA" w:rsidRPr="00D41062" w:rsidTr="00C63EAA">
        <w:trPr>
          <w:trHeight w:val="711"/>
        </w:trPr>
        <w:tc>
          <w:tcPr>
            <w:tcW w:w="928" w:type="dxa"/>
          </w:tcPr>
          <w:p w:rsidR="00C63EAA" w:rsidRPr="00C41DBD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882" w:type="dxa"/>
          </w:tcPr>
          <w:p w:rsidR="00C63EAA" w:rsidRDefault="00C63EAA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</w:t>
            </w:r>
            <w:proofErr w:type="gramStart"/>
            <w:r w:rsidRPr="00F87E8A">
              <w:rPr>
                <w:szCs w:val="24"/>
              </w:rPr>
              <w:t>е-</w:t>
            </w:r>
            <w:proofErr w:type="gramEnd"/>
            <w:r w:rsidRPr="00F87E8A">
              <w:rPr>
                <w:szCs w:val="24"/>
              </w:rPr>
              <w:t xml:space="preserve"> Федеральный закон от 05.04.2013 № 44-ФЗ) </w:t>
            </w:r>
          </w:p>
          <w:p w:rsidR="00C63EAA" w:rsidRPr="00F87E8A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</w:tcPr>
          <w:p w:rsidR="00C63EAA" w:rsidRPr="00AA4F12" w:rsidRDefault="00C63EAA" w:rsidP="00191356">
            <w:pPr>
              <w:suppressAutoHyphens/>
              <w:rPr>
                <w:szCs w:val="24"/>
              </w:rPr>
            </w:pPr>
          </w:p>
          <w:p w:rsidR="00C63EAA" w:rsidRPr="00AA4F12" w:rsidRDefault="00C63EAA" w:rsidP="00191356">
            <w:pPr>
              <w:suppressAutoHyphens/>
              <w:rPr>
                <w:szCs w:val="24"/>
              </w:rPr>
            </w:pPr>
            <w:r w:rsidRPr="00AA4F12">
              <w:rPr>
                <w:szCs w:val="24"/>
              </w:rPr>
              <w:t>В течение 2018</w:t>
            </w:r>
          </w:p>
        </w:tc>
        <w:tc>
          <w:tcPr>
            <w:tcW w:w="6008" w:type="dxa"/>
          </w:tcPr>
          <w:p w:rsidR="00C63EAA" w:rsidRDefault="00C63EAA" w:rsidP="0033369E">
            <w:pPr>
              <w:suppressAutoHyphens/>
              <w:rPr>
                <w:szCs w:val="24"/>
              </w:rPr>
            </w:pPr>
            <w:r w:rsidRPr="00E33FC6">
              <w:rPr>
                <w:szCs w:val="24"/>
              </w:rPr>
              <w:t xml:space="preserve"> </w:t>
            </w:r>
            <w:r w:rsidRPr="00AA4F12">
              <w:rPr>
                <w:color w:val="000000"/>
                <w:shd w:val="clear" w:color="auto" w:fill="FFFFFF"/>
              </w:rPr>
              <w:t xml:space="preserve">За отчетный период обращений </w:t>
            </w:r>
            <w:r w:rsidRPr="00F87E8A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AA4F1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в адрес Предприятия </w:t>
            </w:r>
            <w:r w:rsidRPr="00AA4F12">
              <w:rPr>
                <w:color w:val="000000"/>
                <w:shd w:val="clear" w:color="auto" w:fill="FFFFFF"/>
              </w:rPr>
              <w:t>не поступало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63EAA" w:rsidRDefault="00C63EAA" w:rsidP="0033369E">
            <w:pPr>
              <w:suppressAutoHyphens/>
              <w:rPr>
                <w:szCs w:val="24"/>
              </w:rPr>
            </w:pPr>
          </w:p>
          <w:p w:rsidR="00C63EAA" w:rsidRPr="0033369E" w:rsidRDefault="00C63EAA" w:rsidP="0033369E">
            <w:pPr>
              <w:suppressAutoHyphens/>
              <w:rPr>
                <w:color w:val="000000"/>
                <w:shd w:val="clear" w:color="auto" w:fill="FFFFFF"/>
              </w:rPr>
            </w:pPr>
            <w:r w:rsidRPr="0033369E">
              <w:rPr>
                <w:color w:val="000000"/>
                <w:shd w:val="clear" w:color="auto" w:fill="FFFFFF"/>
              </w:rPr>
              <w:t>За отчетный период в УФАС по СПб было направлено 13 жалоб:</w:t>
            </w:r>
          </w:p>
          <w:p w:rsidR="00C63EAA" w:rsidRPr="0033369E" w:rsidRDefault="00C63EAA" w:rsidP="0033369E">
            <w:pPr>
              <w:suppressAutoHyphens/>
              <w:rPr>
                <w:color w:val="000000"/>
                <w:shd w:val="clear" w:color="auto" w:fill="FFFFFF"/>
              </w:rPr>
            </w:pPr>
            <w:r w:rsidRPr="0033369E">
              <w:rPr>
                <w:color w:val="000000"/>
                <w:shd w:val="clear" w:color="auto" w:fill="FFFFFF"/>
              </w:rPr>
              <w:t xml:space="preserve">- 7 жалоб </w:t>
            </w:r>
            <w:proofErr w:type="gramStart"/>
            <w:r w:rsidRPr="0033369E">
              <w:rPr>
                <w:color w:val="000000"/>
                <w:shd w:val="clear" w:color="auto" w:fill="FFFFFF"/>
              </w:rPr>
              <w:t>признаны</w:t>
            </w:r>
            <w:proofErr w:type="gramEnd"/>
            <w:r w:rsidRPr="0033369E">
              <w:rPr>
                <w:color w:val="000000"/>
                <w:shd w:val="clear" w:color="auto" w:fill="FFFFFF"/>
              </w:rPr>
              <w:t xml:space="preserve"> необоснованными;</w:t>
            </w:r>
          </w:p>
          <w:p w:rsidR="00C63EAA" w:rsidRPr="0033369E" w:rsidRDefault="00C63EAA" w:rsidP="0033369E">
            <w:pPr>
              <w:suppressAutoHyphens/>
              <w:rPr>
                <w:color w:val="000000"/>
                <w:shd w:val="clear" w:color="auto" w:fill="FFFFFF"/>
              </w:rPr>
            </w:pPr>
            <w:r w:rsidRPr="0033369E">
              <w:rPr>
                <w:color w:val="000000"/>
                <w:shd w:val="clear" w:color="auto" w:fill="FFFFFF"/>
              </w:rPr>
              <w:t>- 3 жалобы обоснованные с выдачей предписания;</w:t>
            </w:r>
          </w:p>
          <w:p w:rsidR="00C63EAA" w:rsidRPr="0033369E" w:rsidRDefault="00C63EAA" w:rsidP="0033369E">
            <w:pPr>
              <w:suppressAutoHyphens/>
              <w:rPr>
                <w:color w:val="000000"/>
                <w:shd w:val="clear" w:color="auto" w:fill="FFFFFF"/>
              </w:rPr>
            </w:pPr>
            <w:r w:rsidRPr="0033369E">
              <w:rPr>
                <w:color w:val="000000"/>
                <w:shd w:val="clear" w:color="auto" w:fill="FFFFFF"/>
              </w:rPr>
              <w:t>- 3 жалобы обоснованные без выдачи предписания.</w:t>
            </w:r>
          </w:p>
          <w:p w:rsidR="00C63EAA" w:rsidRPr="0033369E" w:rsidRDefault="00C63EAA" w:rsidP="0033369E">
            <w:pPr>
              <w:suppressAutoHyphens/>
              <w:rPr>
                <w:color w:val="000000"/>
                <w:shd w:val="clear" w:color="auto" w:fill="FFFFFF"/>
              </w:rPr>
            </w:pPr>
            <w:r w:rsidRPr="0033369E">
              <w:rPr>
                <w:color w:val="000000"/>
                <w:shd w:val="clear" w:color="auto" w:fill="FFFFFF"/>
              </w:rPr>
              <w:t>3 решения УФАС были обжалованы в судебном порядке. 2 решения УФАС отменены судом, 1 находится в стадии рассмотрения.</w:t>
            </w:r>
          </w:p>
          <w:p w:rsidR="00C63EAA" w:rsidRPr="00AA4F12" w:rsidRDefault="00C63EAA" w:rsidP="0033369E">
            <w:pPr>
              <w:jc w:val="both"/>
              <w:rPr>
                <w:szCs w:val="24"/>
              </w:rPr>
            </w:pPr>
          </w:p>
        </w:tc>
      </w:tr>
      <w:tr w:rsidR="00C63EAA" w:rsidRPr="00232717" w:rsidTr="00C63EAA">
        <w:trPr>
          <w:trHeight w:val="394"/>
        </w:trPr>
        <w:tc>
          <w:tcPr>
            <w:tcW w:w="928" w:type="dxa"/>
          </w:tcPr>
          <w:p w:rsidR="00C63EAA" w:rsidRPr="00232717" w:rsidRDefault="00C63EAA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82" w:type="dxa"/>
          </w:tcPr>
          <w:p w:rsidR="00C63EAA" w:rsidRPr="00F87E8A" w:rsidRDefault="00C63EAA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912" w:type="dxa"/>
          </w:tcPr>
          <w:p w:rsidR="00C63EAA" w:rsidRPr="00232717" w:rsidRDefault="00C63EAA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2018, по мере необходимости</w:t>
            </w:r>
          </w:p>
        </w:tc>
        <w:tc>
          <w:tcPr>
            <w:tcW w:w="6008" w:type="dxa"/>
          </w:tcPr>
          <w:p w:rsidR="00C63EAA" w:rsidRDefault="00C63EAA" w:rsidP="00F00C58">
            <w:pPr>
              <w:suppressAutoHyphens/>
              <w:jc w:val="both"/>
              <w:rPr>
                <w:shd w:val="clear" w:color="auto" w:fill="FFFFFF"/>
              </w:rPr>
            </w:pPr>
            <w:r w:rsidRPr="00B81951">
              <w:rPr>
                <w:shd w:val="clear" w:color="auto" w:fill="FFFFFF"/>
              </w:rPr>
              <w:t xml:space="preserve">Исполняется путем ежемесячной актуализации перечня объектов недвижимости, сдаваемых в аренду. В соответствии с приказом генерального директора Предприятия от 27.04.2018           № 01-01-133 «О проведении проверки имущества» в период с 15.05.2018 по 29.06.2018 управлением правового сопровождения имущественных отношений проведена выездная проверка имущественного комплекса Предприятия с целью проверки соблюдения условий договоров аренды, фактического наличия объектов движимого и </w:t>
            </w:r>
            <w:r w:rsidRPr="00B81951">
              <w:rPr>
                <w:shd w:val="clear" w:color="auto" w:fill="FFFFFF"/>
              </w:rPr>
              <w:lastRenderedPageBreak/>
              <w:t>недвижимого имущества. В отчетном периоде фактов неправомерного использования государственного имущества, закрепленного за Предприятием, не выявлено.</w:t>
            </w:r>
          </w:p>
          <w:p w:rsidR="00C63EAA" w:rsidRDefault="00C63EAA" w:rsidP="00F00C58">
            <w:pPr>
              <w:suppressAutoHyphens/>
              <w:jc w:val="both"/>
              <w:rPr>
                <w:shd w:val="clear" w:color="auto" w:fill="FFFFFF"/>
              </w:rPr>
            </w:pPr>
          </w:p>
          <w:p w:rsidR="00C63EAA" w:rsidRPr="00E55CE9" w:rsidRDefault="00C63EAA" w:rsidP="00F00C58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C63EAA" w:rsidRPr="00B54FAF" w:rsidTr="00C63EAA">
        <w:trPr>
          <w:trHeight w:val="921"/>
        </w:trPr>
        <w:tc>
          <w:tcPr>
            <w:tcW w:w="928" w:type="dxa"/>
          </w:tcPr>
          <w:p w:rsidR="00C63EAA" w:rsidRPr="00B54FAF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82" w:type="dxa"/>
          </w:tcPr>
          <w:p w:rsidR="00C63EAA" w:rsidRDefault="00C63EAA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</w:t>
            </w:r>
            <w:proofErr w:type="gramStart"/>
            <w:r w:rsidRPr="00F87E8A">
              <w:rPr>
                <w:szCs w:val="24"/>
              </w:rPr>
              <w:t>договора</w:t>
            </w:r>
            <w:proofErr w:type="gramEnd"/>
            <w:r w:rsidRPr="00F87E8A">
              <w:rPr>
                <w:szCs w:val="24"/>
              </w:rPr>
              <w:t xml:space="preserve"> в том числе цены  на отдельные товары, работы, услуги</w:t>
            </w:r>
          </w:p>
          <w:p w:rsidR="00C63EAA" w:rsidRPr="00F87E8A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3EAA" w:rsidRPr="00AA4F12" w:rsidRDefault="00C63EAA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12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</w:p>
        </w:tc>
        <w:tc>
          <w:tcPr>
            <w:tcW w:w="6008" w:type="dxa"/>
          </w:tcPr>
          <w:p w:rsidR="00C63EAA" w:rsidRDefault="00C63EAA" w:rsidP="00DB6D7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В целях  исключения </w:t>
            </w:r>
            <w:r w:rsidRPr="00F87E8A">
              <w:rPr>
                <w:szCs w:val="24"/>
              </w:rPr>
              <w:t>необоснованного внесения изменений в договоры,</w:t>
            </w:r>
            <w:r>
              <w:rPr>
                <w:szCs w:val="24"/>
              </w:rPr>
              <w:t xml:space="preserve"> а также</w:t>
            </w:r>
            <w:r>
              <w:t xml:space="preserve"> </w:t>
            </w:r>
            <w:r w:rsidRPr="003969F5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</w:t>
            </w:r>
            <w:r>
              <w:rPr>
                <w:szCs w:val="24"/>
              </w:rPr>
              <w:t>, в рамках действия     Федерального закона</w:t>
            </w:r>
            <w:r w:rsidRPr="00F87E8A">
              <w:rPr>
                <w:szCs w:val="24"/>
              </w:rPr>
              <w:t xml:space="preserve"> от 18.07.2011 № 223-ФЗ «О закупках товаров, работ, услуг отд</w:t>
            </w:r>
            <w:r>
              <w:rPr>
                <w:szCs w:val="24"/>
              </w:rPr>
              <w:t>ельными видами юридических лиц»</w:t>
            </w:r>
            <w:r w:rsidRPr="00DB6D7A">
              <w:rPr>
                <w:szCs w:val="24"/>
              </w:rPr>
              <w:t>"</w:t>
            </w:r>
            <w:r>
              <w:rPr>
                <w:szCs w:val="24"/>
              </w:rPr>
              <w:t xml:space="preserve"> (далее 223-ФЗ)</w:t>
            </w:r>
            <w:r w:rsidRPr="00DB6D7A">
              <w:rPr>
                <w:szCs w:val="24"/>
              </w:rPr>
              <w:t>, приказом генерального директора Предприятия от 30.11.2016 № 369 было введено в</w:t>
            </w:r>
            <w:proofErr w:type="gramEnd"/>
            <w:r w:rsidRPr="00DB6D7A">
              <w:rPr>
                <w:szCs w:val="24"/>
              </w:rPr>
              <w:t xml:space="preserve"> действие Положение о подготовке, согласовании, хранении документации и договоров на закупку (реализацию) товаров, работ и услуг для нужд Предприятия. </w:t>
            </w:r>
            <w:r>
              <w:rPr>
                <w:szCs w:val="24"/>
              </w:rPr>
              <w:t>Проект дополнительного соглашения проходит проверку на предмет:</w:t>
            </w:r>
          </w:p>
          <w:p w:rsidR="00C63EAA" w:rsidRDefault="00C63EAA" w:rsidP="00DB6D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рационального использования ресурсов Предприятия;</w:t>
            </w:r>
          </w:p>
          <w:p w:rsidR="00C63EAA" w:rsidRPr="00DB6D7A" w:rsidRDefault="00C63EAA" w:rsidP="00DB6D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C63EAA" w:rsidRDefault="00C63EAA" w:rsidP="00844C4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</w:p>
          <w:p w:rsidR="00C63EAA" w:rsidRDefault="00C63EAA" w:rsidP="002B58D8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  <w:r w:rsidRPr="00E33FC6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за отчетный период  не выявлено.</w:t>
            </w:r>
          </w:p>
          <w:p w:rsidR="00C63EAA" w:rsidRDefault="00C63EAA" w:rsidP="00844C4C">
            <w:pPr>
              <w:shd w:val="clear" w:color="auto" w:fill="FFFFFF"/>
              <w:jc w:val="both"/>
              <w:rPr>
                <w:szCs w:val="24"/>
              </w:rPr>
            </w:pPr>
          </w:p>
          <w:p w:rsidR="00C63EAA" w:rsidRPr="00451E00" w:rsidRDefault="00C63EAA" w:rsidP="00844C4C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  <w:tr w:rsidR="00C63EAA" w:rsidRPr="002B7E87" w:rsidTr="00C63EAA">
        <w:trPr>
          <w:trHeight w:val="836"/>
        </w:trPr>
        <w:tc>
          <w:tcPr>
            <w:tcW w:w="14729" w:type="dxa"/>
            <w:gridSpan w:val="4"/>
          </w:tcPr>
          <w:p w:rsidR="00C63EAA" w:rsidRDefault="00C63EAA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C63EAA" w:rsidRPr="00D41062" w:rsidTr="00C63EAA">
        <w:trPr>
          <w:trHeight w:val="870"/>
        </w:trPr>
        <w:tc>
          <w:tcPr>
            <w:tcW w:w="928" w:type="dxa"/>
          </w:tcPr>
          <w:p w:rsidR="00C63EAA" w:rsidRPr="00027CF9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82" w:type="dxa"/>
          </w:tcPr>
          <w:p w:rsidR="00C63EAA" w:rsidRDefault="00C63EA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  <w:p w:rsidR="00C63EAA" w:rsidRPr="00027CF9" w:rsidRDefault="00C63EA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3EAA" w:rsidRPr="00027CF9" w:rsidRDefault="00C63EAA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008" w:type="dxa"/>
          </w:tcPr>
          <w:p w:rsidR="00C63EAA" w:rsidRPr="00B81951" w:rsidRDefault="00C63EAA" w:rsidP="00044337">
            <w:pPr>
              <w:jc w:val="both"/>
              <w:rPr>
                <w:sz w:val="23"/>
                <w:szCs w:val="23"/>
              </w:rPr>
            </w:pPr>
            <w:r w:rsidRPr="00B81951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B81951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B81951">
              <w:rPr>
                <w:sz w:val="23"/>
                <w:szCs w:val="23"/>
              </w:rPr>
              <w:t>план  по противодействию коррупции на 2018 год</w:t>
            </w:r>
          </w:p>
          <w:p w:rsidR="00C63EAA" w:rsidRPr="00B81951" w:rsidRDefault="00C63EAA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C63EAA" w:rsidRPr="00D41062" w:rsidTr="00C63EAA">
        <w:trPr>
          <w:trHeight w:val="711"/>
        </w:trPr>
        <w:tc>
          <w:tcPr>
            <w:tcW w:w="928" w:type="dxa"/>
          </w:tcPr>
          <w:p w:rsidR="00C63EAA" w:rsidRPr="006D0081" w:rsidRDefault="00C63EA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82" w:type="dxa"/>
          </w:tcPr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Осуществление </w:t>
            </w:r>
            <w:proofErr w:type="gramStart"/>
            <w:r w:rsidRPr="00702408">
              <w:rPr>
                <w:szCs w:val="24"/>
              </w:rPr>
              <w:t>контроля за</w:t>
            </w:r>
            <w:proofErr w:type="gramEnd"/>
            <w:r w:rsidRPr="00702408">
              <w:rPr>
                <w:szCs w:val="24"/>
              </w:rPr>
              <w:t xml:space="preserve"> размещением в зданиях и помещениях, занимаемых Предприятием и филиалами Предприятия: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C63EAA" w:rsidRPr="00702408" w:rsidRDefault="00C63EA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912" w:type="dxa"/>
            <w:vAlign w:val="center"/>
          </w:tcPr>
          <w:p w:rsidR="00C63EAA" w:rsidRPr="00702408" w:rsidRDefault="00C63EA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008" w:type="dxa"/>
          </w:tcPr>
          <w:p w:rsidR="00C63EAA" w:rsidRPr="00B81951" w:rsidRDefault="00C63EAA" w:rsidP="002A5BEB">
            <w:pPr>
              <w:suppressAutoHyphens/>
              <w:jc w:val="both"/>
              <w:rPr>
                <w:szCs w:val="24"/>
              </w:rPr>
            </w:pPr>
            <w:r w:rsidRPr="00B81951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Default="00023EFE" w:rsidP="00023EFE">
      <w:pPr>
        <w:suppressAutoHyphens/>
        <w:jc w:val="both"/>
      </w:pPr>
      <w:r>
        <w:t xml:space="preserve">  </w:t>
      </w:r>
    </w:p>
    <w:p w:rsidR="00023EFE" w:rsidRDefault="00023EFE" w:rsidP="00023EFE">
      <w:pPr>
        <w:suppressAutoHyphens/>
        <w:jc w:val="both"/>
      </w:pPr>
      <w:r>
        <w:t xml:space="preserve">             </w:t>
      </w:r>
    </w:p>
    <w:p w:rsidR="00023EFE" w:rsidRPr="00B828DE" w:rsidRDefault="00023EFE" w:rsidP="00023EFE">
      <w:pPr>
        <w:suppressAutoHyphens/>
        <w:jc w:val="both"/>
        <w:rPr>
          <w:b/>
        </w:rPr>
      </w:pPr>
    </w:p>
    <w:p w:rsidR="00023EFE" w:rsidRDefault="00023EFE" w:rsidP="00023EFE">
      <w:pPr>
        <w:suppressAutoHyphens/>
        <w:jc w:val="both"/>
      </w:pPr>
    </w:p>
    <w:sectPr w:rsidR="00023EFE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C3" w:rsidRDefault="00923EC3" w:rsidP="00747246">
      <w:r>
        <w:separator/>
      </w:r>
    </w:p>
  </w:endnote>
  <w:endnote w:type="continuationSeparator" w:id="0">
    <w:p w:rsidR="00923EC3" w:rsidRDefault="00923EC3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AA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C3" w:rsidRDefault="00923EC3" w:rsidP="00747246">
      <w:r>
        <w:separator/>
      </w:r>
    </w:p>
  </w:footnote>
  <w:footnote w:type="continuationSeparator" w:id="0">
    <w:p w:rsidR="00923EC3" w:rsidRDefault="00923EC3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907FD"/>
    <w:rsid w:val="00092AE7"/>
    <w:rsid w:val="000A1E66"/>
    <w:rsid w:val="00113DC3"/>
    <w:rsid w:val="00121F89"/>
    <w:rsid w:val="0017259D"/>
    <w:rsid w:val="001778EB"/>
    <w:rsid w:val="001C0B1A"/>
    <w:rsid w:val="001F2A9D"/>
    <w:rsid w:val="00225904"/>
    <w:rsid w:val="00233728"/>
    <w:rsid w:val="00255CDA"/>
    <w:rsid w:val="002A5BEB"/>
    <w:rsid w:val="002B37F3"/>
    <w:rsid w:val="002B58D8"/>
    <w:rsid w:val="002B5BC2"/>
    <w:rsid w:val="0033369E"/>
    <w:rsid w:val="003820CF"/>
    <w:rsid w:val="003969F5"/>
    <w:rsid w:val="003A40FF"/>
    <w:rsid w:val="003B32B8"/>
    <w:rsid w:val="003D3CE1"/>
    <w:rsid w:val="004300AA"/>
    <w:rsid w:val="004372D2"/>
    <w:rsid w:val="0044734F"/>
    <w:rsid w:val="0046392E"/>
    <w:rsid w:val="004F3C1C"/>
    <w:rsid w:val="00514D6F"/>
    <w:rsid w:val="00516860"/>
    <w:rsid w:val="005D75F7"/>
    <w:rsid w:val="005E6450"/>
    <w:rsid w:val="0061686A"/>
    <w:rsid w:val="00675CFD"/>
    <w:rsid w:val="006870EE"/>
    <w:rsid w:val="00696DDC"/>
    <w:rsid w:val="006A52D4"/>
    <w:rsid w:val="006F509A"/>
    <w:rsid w:val="00702408"/>
    <w:rsid w:val="00747246"/>
    <w:rsid w:val="007D3483"/>
    <w:rsid w:val="007E2A59"/>
    <w:rsid w:val="00844C4C"/>
    <w:rsid w:val="0085363A"/>
    <w:rsid w:val="00864DEB"/>
    <w:rsid w:val="008D627F"/>
    <w:rsid w:val="008E78F0"/>
    <w:rsid w:val="00923EC3"/>
    <w:rsid w:val="00971B82"/>
    <w:rsid w:val="009A7B9A"/>
    <w:rsid w:val="009C30E3"/>
    <w:rsid w:val="00A03E02"/>
    <w:rsid w:val="00A20FE0"/>
    <w:rsid w:val="00A346BA"/>
    <w:rsid w:val="00A730EA"/>
    <w:rsid w:val="00AA4F12"/>
    <w:rsid w:val="00AE0C4F"/>
    <w:rsid w:val="00AE2D9C"/>
    <w:rsid w:val="00B3419B"/>
    <w:rsid w:val="00B81951"/>
    <w:rsid w:val="00B93ECD"/>
    <w:rsid w:val="00BB3F31"/>
    <w:rsid w:val="00BC38E9"/>
    <w:rsid w:val="00C17CE9"/>
    <w:rsid w:val="00C5488A"/>
    <w:rsid w:val="00C621F0"/>
    <w:rsid w:val="00C63EAA"/>
    <w:rsid w:val="00CF0182"/>
    <w:rsid w:val="00D64A63"/>
    <w:rsid w:val="00D73697"/>
    <w:rsid w:val="00DB6D7A"/>
    <w:rsid w:val="00E1617C"/>
    <w:rsid w:val="00E33FC6"/>
    <w:rsid w:val="00E34E47"/>
    <w:rsid w:val="00E35B62"/>
    <w:rsid w:val="00E420B2"/>
    <w:rsid w:val="00E55CE9"/>
    <w:rsid w:val="00E712C3"/>
    <w:rsid w:val="00EA216B"/>
    <w:rsid w:val="00EF0D9D"/>
    <w:rsid w:val="00F00C58"/>
    <w:rsid w:val="00F13A39"/>
    <w:rsid w:val="00F36750"/>
    <w:rsid w:val="00F946CE"/>
    <w:rsid w:val="00FA3ACA"/>
    <w:rsid w:val="00FB07FB"/>
    <w:rsid w:val="00FB7DFE"/>
    <w:rsid w:val="00FD1282"/>
    <w:rsid w:val="00FD256B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20CB-3E23-4E3B-A5FF-E22E89A3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2018-08-17T07:07:00Z</cp:lastPrinted>
  <dcterms:created xsi:type="dcterms:W3CDTF">2018-08-29T07:00:00Z</dcterms:created>
  <dcterms:modified xsi:type="dcterms:W3CDTF">2018-08-29T07:00:00Z</dcterms:modified>
</cp:coreProperties>
</file>