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6E" w:rsidRPr="00091A6E" w:rsidRDefault="00091A6E" w:rsidP="0009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15B" w:rsidRPr="004A1F21" w:rsidRDefault="00044A63" w:rsidP="00091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Выдержка из протокола от 10.07.2020 № 4</w:t>
      </w:r>
      <w:r w:rsidR="00091A6E" w:rsidRPr="004A1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A6E" w:rsidRDefault="00091A6E" w:rsidP="0009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A63">
        <w:rPr>
          <w:rFonts w:ascii="Times New Roman" w:hAnsi="Times New Roman" w:cs="Times New Roman"/>
          <w:sz w:val="28"/>
          <w:szCs w:val="28"/>
        </w:rPr>
        <w:t>10.07.2020</w:t>
      </w:r>
      <w:r w:rsidRPr="00091A6E">
        <w:rPr>
          <w:rFonts w:ascii="Times New Roman" w:hAnsi="Times New Roman" w:cs="Times New Roman"/>
          <w:sz w:val="28"/>
          <w:szCs w:val="28"/>
        </w:rPr>
        <w:t xml:space="preserve"> в </w:t>
      </w:r>
      <w:r w:rsidR="001F2A3F">
        <w:rPr>
          <w:rFonts w:ascii="Times New Roman" w:hAnsi="Times New Roman" w:cs="Times New Roman"/>
          <w:sz w:val="28"/>
          <w:szCs w:val="28"/>
        </w:rPr>
        <w:t xml:space="preserve">СПб </w:t>
      </w:r>
      <w:bookmarkStart w:id="0" w:name="_GoBack"/>
      <w:bookmarkEnd w:id="0"/>
      <w:r w:rsidRPr="00091A6E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proofErr w:type="gramStart"/>
      <w:r w:rsidRPr="00091A6E">
        <w:rPr>
          <w:rFonts w:ascii="Times New Roman" w:hAnsi="Times New Roman" w:cs="Times New Roman"/>
          <w:sz w:val="28"/>
          <w:szCs w:val="28"/>
        </w:rPr>
        <w:t>Пассажиравтотранс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91A6E">
        <w:rPr>
          <w:rFonts w:ascii="Times New Roman" w:hAnsi="Times New Roman" w:cs="Times New Roman"/>
          <w:sz w:val="28"/>
          <w:szCs w:val="28"/>
        </w:rPr>
        <w:t xml:space="preserve"> состоялось</w:t>
      </w:r>
      <w:proofErr w:type="gramEnd"/>
      <w:r w:rsidRPr="00091A6E">
        <w:rPr>
          <w:rFonts w:ascii="Times New Roman" w:hAnsi="Times New Roman" w:cs="Times New Roman"/>
          <w:sz w:val="28"/>
          <w:szCs w:val="28"/>
        </w:rPr>
        <w:t xml:space="preserve"> внеочередное заседание постоянно действующей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A6E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091A6E" w:rsidRDefault="00091A6E" w:rsidP="0009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повестку заседания выносился вопрос о рассмотрении поступившего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91A6E" w:rsidRPr="00091A6E" w:rsidRDefault="00091A6E" w:rsidP="00091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Комиссией принято решение считать, что лицом, представившим уведомление, соблюдены требования об урегулировании конфликта интересов.</w:t>
      </w:r>
    </w:p>
    <w:sectPr w:rsidR="00091A6E" w:rsidRPr="0009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6E"/>
    <w:rsid w:val="00044A63"/>
    <w:rsid w:val="00091A6E"/>
    <w:rsid w:val="001F2A3F"/>
    <w:rsid w:val="00223E7C"/>
    <w:rsid w:val="004A1F21"/>
    <w:rsid w:val="00831F53"/>
    <w:rsid w:val="0089715B"/>
    <w:rsid w:val="00D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490D"/>
  <w15:docId w15:val="{8E063CB0-FAB1-4AD1-9D69-6BE78EAA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3</cp:revision>
  <dcterms:created xsi:type="dcterms:W3CDTF">2022-07-18T12:19:00Z</dcterms:created>
  <dcterms:modified xsi:type="dcterms:W3CDTF">2022-07-18T13:21:00Z</dcterms:modified>
</cp:coreProperties>
</file>